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8E6F2" w14:textId="76840404" w:rsidR="00940158" w:rsidRPr="00123FB9" w:rsidRDefault="00873757" w:rsidP="00835527">
      <w:pPr>
        <w:jc w:val="center"/>
        <w:rPr>
          <w:rFonts w:asciiTheme="majorEastAsia" w:eastAsiaTheme="majorEastAsia" w:hAnsiTheme="majorEastAsia" w:cs="ＭＳ ゴシック"/>
          <w:sz w:val="28"/>
          <w:szCs w:val="28"/>
        </w:rPr>
      </w:pPr>
      <w:bookmarkStart w:id="0" w:name="_GoBack"/>
      <w:bookmarkEnd w:id="0"/>
      <w:r w:rsidRPr="00123FB9">
        <w:rPr>
          <w:rFonts w:asciiTheme="majorEastAsia" w:eastAsiaTheme="majorEastAsia" w:hAnsiTheme="majorEastAsia" w:hint="eastAsia"/>
          <w:noProof/>
          <w:lang w:val="en-US" w:bidi="ar-SA"/>
        </w:rPr>
        <mc:AlternateContent>
          <mc:Choice Requires="wps">
            <w:drawing>
              <wp:anchor distT="0" distB="0" distL="114300" distR="114300" simplePos="0" relativeHeight="251790336" behindDoc="0" locked="0" layoutInCell="1" allowOverlap="1" wp14:anchorId="3421979F" wp14:editId="3F9AE03B">
                <wp:simplePos x="0" y="0"/>
                <wp:positionH relativeFrom="margin">
                  <wp:posOffset>-927735</wp:posOffset>
                </wp:positionH>
                <wp:positionV relativeFrom="paragraph">
                  <wp:posOffset>-479425</wp:posOffset>
                </wp:positionV>
                <wp:extent cx="7239000" cy="3810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239000" cy="381000"/>
                        </a:xfrm>
                        <a:prstGeom prst="rect">
                          <a:avLst/>
                        </a:prstGeom>
                        <a:solidFill>
                          <a:sysClr val="window" lastClr="FFFFFF"/>
                        </a:solidFill>
                        <a:ln w="25400" cap="flat" cmpd="sng" algn="ctr">
                          <a:noFill/>
                          <a:prstDash val="solid"/>
                        </a:ln>
                        <a:effectLst/>
                      </wps:spPr>
                      <wps:txbx>
                        <w:txbxContent>
                          <w:p w14:paraId="505D21C5" w14:textId="06974EC7" w:rsidR="00951CFE" w:rsidRPr="00D33A1E" w:rsidRDefault="00951CFE" w:rsidP="00873757">
                            <w:pPr>
                              <w:jc w:val="cente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Pr="00D33A1E">
                              <w:rPr>
                                <w:rFonts w:ascii="ＭＳ ゴシック" w:eastAsia="ＭＳ ゴシック" w:hAnsi="ＭＳ ゴシック" w:cs="ＭＳ ゴシック"/>
                                <w:b/>
                                <w:bCs/>
                                <w:sz w:val="28"/>
                                <w:szCs w:val="28"/>
                              </w:rPr>
                              <w:t>・</w:t>
                            </w:r>
                            <w:r w:rsidR="009D076B">
                              <w:rPr>
                                <w:rFonts w:ascii="ＭＳ ゴシック" w:eastAsia="ＭＳ ゴシック" w:hAnsi="ＭＳ ゴシック" w:cs="ＭＳ ゴシック" w:hint="eastAsia"/>
                                <w:b/>
                                <w:bCs/>
                                <w:sz w:val="28"/>
                                <w:szCs w:val="28"/>
                              </w:rPr>
                              <w:t>日本商工会議所</w:t>
                            </w:r>
                            <w:r w:rsidRPr="00D33A1E">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７</w:t>
                            </w:r>
                            <w:r w:rsidRPr="00D33A1E">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1979F" id="正方形/長方形 19" o:spid="_x0000_s1026" style="position:absolute;left:0;text-align:left;margin-left:-73.05pt;margin-top:-37.75pt;width:570pt;height:30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" fillcolor="window" stroked="f" strokeweight="2pt">
                <v:textbox>
                  <w:txbxContent>
                    <w:p w14:paraId="505D21C5" w14:textId="06974EC7" w:rsidR="00951CFE" w:rsidRPr="00D33A1E" w:rsidRDefault="00951CFE" w:rsidP="00873757">
                      <w:pPr>
                        <w:jc w:val="cente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Pr="00D33A1E">
                        <w:rPr>
                          <w:rFonts w:ascii="ＭＳ ゴシック" w:eastAsia="ＭＳ ゴシック" w:hAnsi="ＭＳ ゴシック" w:cs="ＭＳ ゴシック"/>
                          <w:b/>
                          <w:bCs/>
                          <w:sz w:val="28"/>
                          <w:szCs w:val="28"/>
                        </w:rPr>
                        <w:t>・</w:t>
                      </w:r>
                      <w:r w:rsidR="009D076B">
                        <w:rPr>
                          <w:rFonts w:ascii="ＭＳ ゴシック" w:eastAsia="ＭＳ ゴシック" w:hAnsi="ＭＳ ゴシック" w:cs="ＭＳ ゴシック" w:hint="eastAsia"/>
                          <w:b/>
                          <w:bCs/>
                          <w:sz w:val="28"/>
                          <w:szCs w:val="28"/>
                        </w:rPr>
                        <w:t>日本商工会議所</w:t>
                      </w:r>
                      <w:r w:rsidRPr="00D33A1E">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７</w:t>
                      </w:r>
                      <w:r w:rsidRPr="00D33A1E">
                        <w:rPr>
                          <w:rFonts w:ascii="ＭＳ ゴシック" w:eastAsia="ＭＳ ゴシック" w:hAnsi="ＭＳ ゴシック" w:cs="ＭＳ ゴシック"/>
                          <w:b/>
                          <w:bCs/>
                          <w:sz w:val="28"/>
                          <w:szCs w:val="28"/>
                        </w:rPr>
                        <w:t>）</w:t>
                      </w:r>
                    </w:p>
                  </w:txbxContent>
                </v:textbox>
                <w10:wrap anchorx="margin"/>
              </v:rect>
            </w:pict>
          </mc:Fallback>
        </mc:AlternateContent>
      </w:r>
      <w:r w:rsidR="00940158" w:rsidRPr="00123FB9">
        <w:rPr>
          <w:rFonts w:asciiTheme="majorEastAsia" w:eastAsiaTheme="majorEastAsia" w:hAnsiTheme="majorEastAsia" w:cs="ＭＳ ゴシック" w:hint="eastAsia"/>
          <w:sz w:val="28"/>
          <w:szCs w:val="28"/>
        </w:rPr>
        <w:t>特定被災事業者に関する売上高要件確認書</w:t>
      </w:r>
    </w:p>
    <w:p w14:paraId="071080AC" w14:textId="77777777" w:rsidR="00940158" w:rsidRPr="00123FB9" w:rsidRDefault="00940158" w:rsidP="00940158">
      <w:pPr>
        <w:jc w:val="right"/>
        <w:rPr>
          <w:rFonts w:asciiTheme="majorEastAsia" w:eastAsiaTheme="majorEastAsia" w:hAnsiTheme="majorEastAsia"/>
        </w:rPr>
      </w:pPr>
    </w:p>
    <w:p w14:paraId="1F250726" w14:textId="77777777" w:rsidR="00940158" w:rsidRPr="00123FB9" w:rsidRDefault="00940158" w:rsidP="00940158">
      <w:pPr>
        <w:jc w:val="right"/>
        <w:rPr>
          <w:rFonts w:asciiTheme="majorEastAsia" w:eastAsiaTheme="majorEastAsia" w:hAnsiTheme="majorEastAsia"/>
        </w:rPr>
      </w:pPr>
      <w:r w:rsidRPr="00123FB9">
        <w:rPr>
          <w:rFonts w:asciiTheme="majorEastAsia" w:eastAsiaTheme="majorEastAsia" w:hAnsiTheme="majorEastAsia" w:hint="eastAsia"/>
        </w:rPr>
        <w:t>令和　　年　　月　　日</w:t>
      </w:r>
    </w:p>
    <w:p w14:paraId="6A900D47" w14:textId="77777777" w:rsidR="00940158" w:rsidRPr="00123FB9" w:rsidRDefault="00940158" w:rsidP="00940158">
      <w:pPr>
        <w:rPr>
          <w:rFonts w:asciiTheme="majorEastAsia" w:eastAsiaTheme="majorEastAsia" w:hAnsiTheme="majorEastAsia"/>
        </w:rPr>
      </w:pPr>
    </w:p>
    <w:p w14:paraId="5C07CE62" w14:textId="77777777" w:rsidR="009D076B" w:rsidRDefault="009D076B" w:rsidP="007838FC">
      <w:pPr>
        <w:tabs>
          <w:tab w:val="left" w:pos="4639"/>
          <w:tab w:val="left" w:pos="5518"/>
        </w:tabs>
        <w:rPr>
          <w:rFonts w:ascii="ＭＳ ゴシック" w:eastAsia="ＭＳ ゴシック" w:hAnsi="ＭＳ ゴシック" w:cs="ＭＳ ゴシック"/>
        </w:rPr>
      </w:pPr>
    </w:p>
    <w:p w14:paraId="0A435470" w14:textId="75B5D70C" w:rsidR="005908C0" w:rsidRPr="005908C0" w:rsidRDefault="007838FC" w:rsidP="007838FC">
      <w:pPr>
        <w:tabs>
          <w:tab w:val="left" w:pos="4639"/>
          <w:tab w:val="left" w:pos="5518"/>
        </w:tabs>
        <w:rPr>
          <w:rFonts w:ascii="ＭＳ ゴシック" w:eastAsia="ＭＳ ゴシック" w:hAnsi="ＭＳ ゴシック" w:cs="ＭＳ ゴシック"/>
          <w:b/>
        </w:rPr>
      </w:pPr>
      <w:r>
        <w:rPr>
          <w:rFonts w:ascii="ＭＳ ゴシック" w:eastAsia="ＭＳ ゴシック" w:hAnsi="ＭＳ ゴシック" w:cs="ＭＳ ゴシック" w:hint="eastAsia"/>
        </w:rPr>
        <w:t>日本商工会議所　会頭　殿</w:t>
      </w:r>
    </w:p>
    <w:p w14:paraId="27677118" w14:textId="77777777" w:rsidR="00940158" w:rsidRPr="00123FB9" w:rsidRDefault="00940158" w:rsidP="00940158">
      <w:pPr>
        <w:rPr>
          <w:rFonts w:asciiTheme="majorEastAsia" w:eastAsiaTheme="majorEastAsia" w:hAnsiTheme="majorEastAsia"/>
        </w:rPr>
      </w:pPr>
    </w:p>
    <w:p w14:paraId="466A6B7A" w14:textId="2BC6469C" w:rsidR="00940158" w:rsidRPr="00123FB9" w:rsidRDefault="0046208D" w:rsidP="009D076B">
      <w:pPr>
        <w:ind w:right="1000"/>
        <w:rPr>
          <w:rFonts w:asciiTheme="majorEastAsia" w:eastAsiaTheme="majorEastAsia" w:hAnsiTheme="majorEastAsia"/>
        </w:rPr>
      </w:pPr>
      <w:r w:rsidRPr="00123FB9">
        <w:rPr>
          <w:rFonts w:asciiTheme="majorEastAsia" w:eastAsiaTheme="majorEastAsia" w:hAnsiTheme="majorEastAsia" w:hint="eastAsia"/>
        </w:rPr>
        <w:t xml:space="preserve">　　　　　　　</w:t>
      </w:r>
      <w:r w:rsidR="009D076B">
        <w:rPr>
          <w:rFonts w:asciiTheme="majorEastAsia" w:eastAsiaTheme="majorEastAsia" w:hAnsiTheme="majorEastAsia" w:hint="eastAsia"/>
        </w:rPr>
        <w:t xml:space="preserve">　　　　　　　　　　</w:t>
      </w: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（申請者）</w:t>
      </w:r>
    </w:p>
    <w:p w14:paraId="7BAA0547" w14:textId="7BB00BEC" w:rsidR="00940158" w:rsidRPr="00123FB9" w:rsidRDefault="0046208D" w:rsidP="009D076B">
      <w:pPr>
        <w:ind w:right="1000"/>
        <w:rPr>
          <w:rFonts w:asciiTheme="majorEastAsia" w:eastAsiaTheme="majorEastAsia" w:hAnsiTheme="majorEastAsia"/>
        </w:rPr>
      </w:pPr>
      <w:r w:rsidRPr="00123FB9">
        <w:rPr>
          <w:rFonts w:asciiTheme="majorEastAsia" w:eastAsiaTheme="majorEastAsia" w:hAnsiTheme="majorEastAsia" w:hint="eastAsia"/>
        </w:rPr>
        <w:t xml:space="preserve">　　　　</w:t>
      </w:r>
      <w:r w:rsidR="009D076B">
        <w:rPr>
          <w:rFonts w:asciiTheme="majorEastAsia" w:eastAsiaTheme="majorEastAsia" w:hAnsiTheme="majorEastAsia" w:hint="eastAsia"/>
        </w:rPr>
        <w:t xml:space="preserve">　　　　　　　　　　　　　</w:t>
      </w: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住所</w:t>
      </w:r>
    </w:p>
    <w:p w14:paraId="44996C74" w14:textId="0FCB0CA0" w:rsidR="00940158" w:rsidRPr="00123FB9" w:rsidRDefault="0046208D" w:rsidP="009D076B">
      <w:pPr>
        <w:ind w:right="1000"/>
        <w:rPr>
          <w:rFonts w:asciiTheme="majorEastAsia" w:eastAsiaTheme="majorEastAsia" w:hAnsiTheme="majorEastAsia"/>
        </w:rPr>
      </w:pPr>
      <w:r w:rsidRPr="00123FB9">
        <w:rPr>
          <w:rFonts w:asciiTheme="majorEastAsia" w:eastAsiaTheme="majorEastAsia" w:hAnsiTheme="majorEastAsia" w:hint="eastAsia"/>
        </w:rPr>
        <w:t xml:space="preserve">　　　　　　　　　</w:t>
      </w:r>
      <w:r w:rsidR="009D076B">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名称（氏名）</w:t>
      </w:r>
    </w:p>
    <w:p w14:paraId="4CE27B20" w14:textId="2B66C798" w:rsidR="00940158" w:rsidRPr="00123FB9" w:rsidRDefault="007838FC" w:rsidP="009D076B">
      <w:pPr>
        <w:ind w:firstLineChars="1800" w:firstLine="3960"/>
        <w:rPr>
          <w:rFonts w:asciiTheme="majorEastAsia" w:eastAsiaTheme="majorEastAsia" w:hAnsiTheme="majorEastAsia"/>
        </w:rPr>
      </w:pPr>
      <w:r>
        <w:rPr>
          <w:rFonts w:asciiTheme="majorEastAsia" w:eastAsiaTheme="majorEastAsia" w:hAnsiTheme="majorEastAsia" w:hint="eastAsia"/>
        </w:rPr>
        <w:t>代表者役職</w:t>
      </w:r>
      <w:r w:rsidR="00940158" w:rsidRPr="00123FB9">
        <w:rPr>
          <w:rFonts w:asciiTheme="majorEastAsia" w:eastAsiaTheme="majorEastAsia" w:hAnsiTheme="majorEastAsia" w:hint="eastAsia"/>
        </w:rPr>
        <w:t>名　　　　　　　　　　　　　印</w:t>
      </w:r>
    </w:p>
    <w:p w14:paraId="279A646D" w14:textId="77777777" w:rsidR="00940158" w:rsidRPr="00123FB9" w:rsidRDefault="00940158" w:rsidP="00940158">
      <w:pPr>
        <w:rPr>
          <w:rFonts w:asciiTheme="majorEastAsia" w:eastAsiaTheme="majorEastAsia" w:hAnsiTheme="majorEastAsia" w:cs="ＭＳ ゴシック"/>
        </w:rPr>
      </w:pPr>
    </w:p>
    <w:p w14:paraId="690B6F5B"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p w14:paraId="76BBD404" w14:textId="4D19BB5B"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１.令和元年台風１９号</w:t>
      </w:r>
      <w:r w:rsidR="00D33A1E">
        <w:rPr>
          <w:rFonts w:asciiTheme="majorEastAsia" w:eastAsiaTheme="majorEastAsia" w:hAnsiTheme="majorEastAsia" w:cs="ＭＳ ゴシック" w:hint="eastAsia"/>
          <w:sz w:val="21"/>
          <w:szCs w:val="21"/>
        </w:rPr>
        <w:t>、２０</w:t>
      </w:r>
      <w:r w:rsidR="00625B67">
        <w:rPr>
          <w:rFonts w:asciiTheme="majorEastAsia" w:eastAsiaTheme="majorEastAsia" w:hAnsiTheme="majorEastAsia" w:cs="ＭＳ ゴシック" w:hint="eastAsia"/>
          <w:sz w:val="21"/>
          <w:szCs w:val="21"/>
        </w:rPr>
        <w:t>号</w:t>
      </w:r>
      <w:r w:rsidR="00D33A1E">
        <w:rPr>
          <w:rFonts w:asciiTheme="majorEastAsia" w:eastAsiaTheme="majorEastAsia" w:hAnsiTheme="majorEastAsia" w:cs="ＭＳ ゴシック" w:hint="eastAsia"/>
          <w:sz w:val="21"/>
          <w:szCs w:val="21"/>
        </w:rPr>
        <w:t>及び２１</w:t>
      </w:r>
      <w:r w:rsidR="00625B67">
        <w:rPr>
          <w:rFonts w:asciiTheme="majorEastAsia" w:eastAsiaTheme="majorEastAsia" w:hAnsiTheme="majorEastAsia" w:cs="ＭＳ ゴシック" w:hint="eastAsia"/>
          <w:sz w:val="21"/>
          <w:szCs w:val="21"/>
        </w:rPr>
        <w:t>号</w:t>
      </w:r>
      <w:r w:rsidRPr="00123FB9">
        <w:rPr>
          <w:rFonts w:asciiTheme="majorEastAsia" w:eastAsiaTheme="majorEastAsia" w:hAnsiTheme="majorEastAsia" w:cs="ＭＳ ゴシック" w:hint="eastAsia"/>
          <w:sz w:val="21"/>
          <w:szCs w:val="21"/>
        </w:rPr>
        <w:t>による被災の影響を受ける直前３か月の売上高（単月の合計値）</w:t>
      </w:r>
    </w:p>
    <w:p w14:paraId="1EC1951E" w14:textId="77777777" w:rsidR="00940158" w:rsidRPr="00123FB9" w:rsidRDefault="00940158" w:rsidP="00940158">
      <w:pPr>
        <w:rPr>
          <w:rFonts w:asciiTheme="majorEastAsia" w:eastAsiaTheme="majorEastAsia" w:hAnsiTheme="majorEastAsia" w:cs="ＭＳ ゴシック"/>
        </w:rPr>
      </w:pPr>
    </w:p>
    <w:p w14:paraId="03825686" w14:textId="77777777" w:rsidR="00940158" w:rsidRPr="00123FB9" w:rsidRDefault="00940158" w:rsidP="00940158">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w:t>
      </w:r>
      <w:r w:rsidRPr="00123FB9">
        <w:rPr>
          <w:rFonts w:asciiTheme="majorEastAsia" w:eastAsiaTheme="majorEastAsia" w:hAnsiTheme="majorEastAsia" w:cs="ＭＳ ゴシック"/>
          <w:sz w:val="18"/>
          <w:szCs w:val="18"/>
        </w:rPr>
        <w:t>R1年7月売上高】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【3か月合計売上高】…①</w:t>
      </w:r>
    </w:p>
    <w:p w14:paraId="3A3E161E" w14:textId="77777777" w:rsidR="00940158" w:rsidRPr="00123FB9" w:rsidRDefault="00940158" w:rsidP="00940158">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7AE342A7"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123FB9" w14:paraId="30CD0D59"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104F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955B9"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A5EC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266C2"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xml:space="preserve">【　</w:t>
            </w:r>
            <w:r w:rsidRPr="00123FB9">
              <w:rPr>
                <w:rFonts w:asciiTheme="majorEastAsia" w:eastAsiaTheme="majorEastAsia" w:hAnsiTheme="majorEastAsia" w:cs="ＭＳ ゴシック" w:hint="eastAsia"/>
              </w:rPr>
              <w:t>①</w:t>
            </w: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1C77903B"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4585E64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CDEF3B3"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5037FAAF"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0E98F18E"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123FB9" w14:paraId="5E5B289E"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E4F16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4785"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D8A0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486FB"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6A2E2F11"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6A3222A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067E757"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4D22AE73"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68B544F"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08D08D40" w14:textId="77777777" w:rsidR="00940158" w:rsidRPr="00123FB9" w:rsidRDefault="00940158" w:rsidP="00940158">
      <w:pPr>
        <w:rPr>
          <w:rFonts w:asciiTheme="majorEastAsia" w:eastAsiaTheme="majorEastAsia" w:hAnsiTheme="majorEastAsia" w:cs="ＭＳ ゴシック"/>
          <w:lang w:val="en-US"/>
        </w:rPr>
      </w:pPr>
    </w:p>
    <w:p w14:paraId="43C77D35"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hint="eastAsia"/>
          <w:sz w:val="21"/>
          <w:szCs w:val="21"/>
        </w:rPr>
        <w:t>２.東日本大震災による被災の影響を受ける前年同期の売上高（単月の合計値</w:t>
      </w:r>
      <w:r w:rsidRPr="00123FB9">
        <w:rPr>
          <w:rFonts w:asciiTheme="majorEastAsia" w:eastAsiaTheme="majorEastAsia" w:hAnsiTheme="majorEastAsia" w:cs="ＭＳ ゴシック" w:hint="eastAsia"/>
        </w:rPr>
        <w:t>）</w:t>
      </w:r>
    </w:p>
    <w:p w14:paraId="571B337E" w14:textId="77777777" w:rsidR="00940158" w:rsidRPr="00123FB9" w:rsidRDefault="00940158" w:rsidP="00940158">
      <w:pPr>
        <w:rPr>
          <w:rFonts w:asciiTheme="majorEastAsia" w:eastAsiaTheme="majorEastAsia" w:hAnsiTheme="majorEastAsia" w:cs="ＭＳ ゴシック"/>
        </w:rPr>
      </w:pPr>
    </w:p>
    <w:p w14:paraId="49934F6D" w14:textId="77777777" w:rsidR="00940158" w:rsidRPr="00123FB9" w:rsidRDefault="00940158" w:rsidP="00940158">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22年7月売上高】 ＋</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【3か月合計売上高】…②</w:t>
      </w:r>
    </w:p>
    <w:p w14:paraId="335ADC98" w14:textId="77777777" w:rsidR="00940158" w:rsidRPr="00123FB9" w:rsidRDefault="00940158" w:rsidP="00940158">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3FCD7E72" w14:textId="77777777" w:rsidR="00940158" w:rsidRPr="00123FB9" w:rsidRDefault="00940158" w:rsidP="00940158">
      <w:pPr>
        <w:rPr>
          <w:rFonts w:asciiTheme="majorEastAsia" w:eastAsiaTheme="majorEastAsia" w:hAnsiTheme="majorEastAsia" w:cs="ＭＳ ゴシック"/>
          <w:lang w:val="en-US"/>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123FB9" w14:paraId="6B8B9922"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8C357"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AB7F9"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09D5B"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173F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②　】</w:t>
            </w:r>
          </w:p>
        </w:tc>
      </w:tr>
      <w:tr w:rsidR="00940158" w:rsidRPr="00123FB9" w14:paraId="4C8FBE5D"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657EA0AA"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45E6889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3812620B"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448166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123FB9" w14:paraId="3251C6E9"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6CCE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0837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FCD6F"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90281"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6C44B4D7"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0648AD6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D30998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3C7E1BAB"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CF84A3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2DA7C2A" w14:textId="77777777" w:rsidR="00940158" w:rsidRPr="00123FB9" w:rsidRDefault="00940158" w:rsidP="00940158">
      <w:pPr>
        <w:rPr>
          <w:rFonts w:asciiTheme="majorEastAsia" w:eastAsiaTheme="majorEastAsia" w:hAnsiTheme="majorEastAsia" w:cs="ＭＳ ゴシック"/>
          <w:lang w:val="en-US"/>
        </w:rPr>
      </w:pPr>
    </w:p>
    <w:p w14:paraId="76D6E68C" w14:textId="77777777" w:rsidR="00940158" w:rsidRPr="00123FB9" w:rsidRDefault="00940158" w:rsidP="00940158">
      <w:pPr>
        <w:rPr>
          <w:rFonts w:asciiTheme="majorEastAsia" w:eastAsiaTheme="majorEastAsia" w:hAnsiTheme="majorEastAsia" w:cs="ＭＳ ゴシック"/>
          <w:b/>
          <w:sz w:val="21"/>
          <w:szCs w:val="21"/>
        </w:rPr>
      </w:pPr>
      <w:r w:rsidRPr="00123FB9">
        <w:rPr>
          <w:rFonts w:asciiTheme="majorEastAsia" w:eastAsiaTheme="majorEastAsia" w:hAnsiTheme="majorEastAsia" w:cs="ＭＳ ゴシック" w:hint="eastAsia"/>
          <w:sz w:val="21"/>
          <w:szCs w:val="21"/>
        </w:rPr>
        <w:t>３.要件該当の有無</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hint="eastAsia"/>
          <w:sz w:val="21"/>
          <w:szCs w:val="21"/>
        </w:rPr>
        <w:t>（ ①</w:t>
      </w:r>
      <w:r w:rsidRPr="00123FB9">
        <w:rPr>
          <w:rFonts w:asciiTheme="majorEastAsia" w:eastAsiaTheme="majorEastAsia" w:hAnsiTheme="majorEastAsia" w:cs="ＭＳ ゴシック"/>
          <w:sz w:val="21"/>
          <w:szCs w:val="21"/>
        </w:rPr>
        <w:t xml:space="preserve">  －　② ） ÷ </w:t>
      </w:r>
      <w:r w:rsidRPr="00123FB9">
        <w:rPr>
          <w:rFonts w:asciiTheme="majorEastAsia" w:eastAsiaTheme="majorEastAsia" w:hAnsiTheme="majorEastAsia" w:cs="ＭＳ ゴシック" w:hint="eastAsia"/>
          <w:sz w:val="21"/>
          <w:szCs w:val="21"/>
        </w:rPr>
        <w:t>②</w:t>
      </w:r>
      <w:r w:rsidRPr="00123FB9">
        <w:rPr>
          <w:rFonts w:asciiTheme="majorEastAsia" w:eastAsiaTheme="majorEastAsia" w:hAnsiTheme="majorEastAsia" w:cs="ＭＳ ゴシック"/>
          <w:sz w:val="21"/>
          <w:szCs w:val="21"/>
        </w:rPr>
        <w:t xml:space="preserve"> × １００％　</w:t>
      </w:r>
      <w:r w:rsidRPr="00123FB9">
        <w:rPr>
          <w:rFonts w:asciiTheme="majorEastAsia" w:eastAsiaTheme="majorEastAsia" w:hAnsiTheme="majorEastAsia" w:cs="ＭＳ ゴシック"/>
          <w:b/>
          <w:sz w:val="21"/>
          <w:szCs w:val="21"/>
        </w:rPr>
        <w:t>≦　－２０％</w:t>
      </w:r>
      <w:r w:rsidRPr="00123FB9">
        <w:rPr>
          <w:rFonts w:asciiTheme="majorEastAsia" w:eastAsiaTheme="majorEastAsia" w:hAnsiTheme="majorEastAsia" w:cs="ＭＳ ゴシック" w:hint="eastAsia"/>
          <w:b/>
          <w:sz w:val="21"/>
          <w:szCs w:val="21"/>
        </w:rPr>
        <w:t>以上</w:t>
      </w:r>
      <w:r w:rsidRPr="00123FB9">
        <w:rPr>
          <w:rFonts w:asciiTheme="majorEastAsia" w:eastAsiaTheme="majorEastAsia" w:hAnsiTheme="majorEastAsia" w:cs="ＭＳ ゴシック"/>
          <w:b/>
          <w:sz w:val="21"/>
          <w:szCs w:val="21"/>
        </w:rPr>
        <w:t>該当</w:t>
      </w:r>
    </w:p>
    <w:p w14:paraId="44C52F2F" w14:textId="77777777" w:rsidR="00397A9A" w:rsidRPr="00123FB9" w:rsidRDefault="00397A9A" w:rsidP="00940158">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tblGrid>
      <w:tr w:rsidR="00940158" w:rsidRPr="005A294F" w14:paraId="6B1AF5CC" w14:textId="77777777" w:rsidTr="00A4155F">
        <w:trPr>
          <w:trHeight w:val="27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6DF0"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【①】－【②】</w:t>
            </w:r>
          </w:p>
        </w:tc>
        <w:tc>
          <w:tcPr>
            <w:tcW w:w="940" w:type="dxa"/>
            <w:vMerge w:val="restart"/>
            <w:tcBorders>
              <w:top w:val="nil"/>
              <w:left w:val="single" w:sz="4" w:space="0" w:color="auto"/>
              <w:bottom w:val="nil"/>
              <w:right w:val="single" w:sz="4" w:space="0" w:color="auto"/>
            </w:tcBorders>
            <w:shd w:val="clear" w:color="auto" w:fill="auto"/>
            <w:noWrap/>
            <w:vAlign w:val="center"/>
            <w:hideMark/>
          </w:tcPr>
          <w:p w14:paraId="0E216B61"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33211DE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【②】</w:t>
            </w:r>
          </w:p>
        </w:tc>
        <w:tc>
          <w:tcPr>
            <w:tcW w:w="1114" w:type="dxa"/>
            <w:vMerge w:val="restart"/>
            <w:tcBorders>
              <w:top w:val="nil"/>
              <w:left w:val="single" w:sz="4" w:space="0" w:color="auto"/>
              <w:bottom w:val="nil"/>
              <w:right w:val="nil"/>
            </w:tcBorders>
            <w:shd w:val="clear" w:color="auto" w:fill="auto"/>
            <w:noWrap/>
            <w:vAlign w:val="center"/>
            <w:hideMark/>
          </w:tcPr>
          <w:p w14:paraId="18846968"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×１００</w:t>
            </w:r>
          </w:p>
        </w:tc>
        <w:tc>
          <w:tcPr>
            <w:tcW w:w="766" w:type="dxa"/>
            <w:vMerge w:val="restart"/>
            <w:tcBorders>
              <w:top w:val="nil"/>
              <w:left w:val="nil"/>
              <w:bottom w:val="nil"/>
              <w:right w:val="single" w:sz="4" w:space="0" w:color="auto"/>
            </w:tcBorders>
            <w:shd w:val="clear" w:color="auto" w:fill="auto"/>
            <w:noWrap/>
            <w:vAlign w:val="center"/>
            <w:hideMark/>
          </w:tcPr>
          <w:p w14:paraId="2ACC696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7EF3D40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比較売上高減少率（％）</w:t>
            </w:r>
          </w:p>
        </w:tc>
      </w:tr>
      <w:tr w:rsidR="00940158" w:rsidRPr="005A294F" w14:paraId="319B33CD" w14:textId="77777777" w:rsidTr="00A4155F">
        <w:trPr>
          <w:trHeight w:val="285"/>
          <w:jc w:val="center"/>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495B7"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940" w:type="dxa"/>
            <w:vMerge/>
            <w:tcBorders>
              <w:top w:val="nil"/>
              <w:left w:val="single" w:sz="4" w:space="0" w:color="auto"/>
              <w:bottom w:val="nil"/>
              <w:right w:val="single" w:sz="4" w:space="0" w:color="auto"/>
            </w:tcBorders>
            <w:vAlign w:val="center"/>
            <w:hideMark/>
          </w:tcPr>
          <w:p w14:paraId="3C0031A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E630E"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1114" w:type="dxa"/>
            <w:vMerge/>
            <w:tcBorders>
              <w:top w:val="nil"/>
              <w:left w:val="single" w:sz="4" w:space="0" w:color="auto"/>
              <w:bottom w:val="nil"/>
              <w:right w:val="nil"/>
            </w:tcBorders>
            <w:vAlign w:val="center"/>
            <w:hideMark/>
          </w:tcPr>
          <w:p w14:paraId="01AB0C8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1A0CFF19"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32A50"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5A294F" w14:paraId="73FD810E" w14:textId="77777777" w:rsidTr="00A4155F">
        <w:trPr>
          <w:trHeight w:val="285"/>
          <w:jc w:val="center"/>
        </w:trPr>
        <w:tc>
          <w:tcPr>
            <w:tcW w:w="2180" w:type="dxa"/>
            <w:vMerge/>
            <w:tcBorders>
              <w:top w:val="nil"/>
              <w:left w:val="single" w:sz="4" w:space="0" w:color="auto"/>
              <w:bottom w:val="single" w:sz="4" w:space="0" w:color="auto"/>
              <w:right w:val="single" w:sz="4" w:space="0" w:color="auto"/>
            </w:tcBorders>
            <w:vAlign w:val="center"/>
            <w:hideMark/>
          </w:tcPr>
          <w:p w14:paraId="2A1F195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940" w:type="dxa"/>
            <w:vMerge/>
            <w:tcBorders>
              <w:top w:val="nil"/>
              <w:left w:val="single" w:sz="4" w:space="0" w:color="auto"/>
              <w:bottom w:val="nil"/>
              <w:right w:val="single" w:sz="4" w:space="0" w:color="auto"/>
            </w:tcBorders>
            <w:vAlign w:val="center"/>
            <w:hideMark/>
          </w:tcPr>
          <w:p w14:paraId="061AE3BD"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tcBorders>
              <w:top w:val="nil"/>
              <w:left w:val="single" w:sz="4" w:space="0" w:color="auto"/>
              <w:bottom w:val="single" w:sz="4" w:space="0" w:color="auto"/>
              <w:right w:val="single" w:sz="4" w:space="0" w:color="auto"/>
            </w:tcBorders>
            <w:vAlign w:val="center"/>
            <w:hideMark/>
          </w:tcPr>
          <w:p w14:paraId="509F7CB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1114" w:type="dxa"/>
            <w:vMerge/>
            <w:tcBorders>
              <w:top w:val="nil"/>
              <w:left w:val="single" w:sz="4" w:space="0" w:color="auto"/>
              <w:bottom w:val="nil"/>
              <w:right w:val="nil"/>
            </w:tcBorders>
            <w:vAlign w:val="center"/>
            <w:hideMark/>
          </w:tcPr>
          <w:p w14:paraId="117F3A2A"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58E72902"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371D2411"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E508767" w14:textId="77777777" w:rsidR="00625B67" w:rsidRPr="004E7338" w:rsidRDefault="00625B67" w:rsidP="00940158">
      <w:pPr>
        <w:rPr>
          <w:rFonts w:asciiTheme="majorEastAsia" w:eastAsiaTheme="majorEastAsia" w:hAnsiTheme="majorEastAsia" w:cs="ＭＳ ゴシック"/>
          <w:sz w:val="21"/>
          <w:szCs w:val="21"/>
          <w:lang w:val="en-US"/>
        </w:rPr>
      </w:pPr>
    </w:p>
    <w:p w14:paraId="25C52FBD" w14:textId="7517D4ED"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※売上高とは</w:t>
      </w:r>
      <w:r w:rsidRPr="00123FB9">
        <w:rPr>
          <w:rFonts w:asciiTheme="majorEastAsia" w:eastAsiaTheme="majorEastAsia" w:hAnsiTheme="majorEastAsia" w:cs="ＭＳ ゴシック"/>
          <w:sz w:val="21"/>
          <w:szCs w:val="21"/>
        </w:rPr>
        <w:tab/>
      </w:r>
    </w:p>
    <w:p w14:paraId="18C530BE" w14:textId="77777777"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sz w:val="21"/>
          <w:szCs w:val="21"/>
        </w:rPr>
        <w:t>【法人】　損益計算書の売上欄の金額</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p>
    <w:p w14:paraId="5FEB9CA6" w14:textId="6709CC41" w:rsidR="00940158" w:rsidRPr="00123FB9" w:rsidRDefault="00940158" w:rsidP="00940158">
      <w:pPr>
        <w:rPr>
          <w:rFonts w:asciiTheme="majorEastAsia" w:eastAsiaTheme="majorEastAsia" w:hAnsiTheme="majorEastAsia" w:cs="ＭＳ ゴシック"/>
          <w:strike/>
          <w:sz w:val="21"/>
          <w:szCs w:val="21"/>
        </w:rPr>
      </w:pPr>
      <w:r w:rsidRPr="00123FB9">
        <w:rPr>
          <w:rFonts w:asciiTheme="majorEastAsia" w:eastAsiaTheme="majorEastAsia" w:hAnsiTheme="majorEastAsia" w:cs="ＭＳ ゴシック"/>
          <w:sz w:val="21"/>
          <w:szCs w:val="21"/>
        </w:rPr>
        <w:t xml:space="preserve">【個人】　</w:t>
      </w:r>
      <w:r w:rsidR="00CC0C62" w:rsidRPr="00123FB9">
        <w:rPr>
          <w:rFonts w:asciiTheme="majorEastAsia" w:eastAsiaTheme="majorEastAsia" w:hAnsiTheme="majorEastAsia" w:cs="ＭＳ ゴシック" w:hint="eastAsia"/>
          <w:sz w:val="21"/>
          <w:szCs w:val="21"/>
        </w:rPr>
        <w:t>所得税</w:t>
      </w:r>
      <w:r w:rsidRPr="00123FB9">
        <w:rPr>
          <w:rFonts w:asciiTheme="majorEastAsia" w:eastAsiaTheme="majorEastAsia" w:hAnsiTheme="majorEastAsia" w:cs="ＭＳ ゴシック"/>
          <w:sz w:val="21"/>
          <w:szCs w:val="21"/>
        </w:rPr>
        <w:t>申告</w:t>
      </w:r>
      <w:r w:rsidR="001A4B7F" w:rsidRPr="00123FB9">
        <w:rPr>
          <w:rFonts w:asciiTheme="majorEastAsia" w:eastAsiaTheme="majorEastAsia" w:hAnsiTheme="majorEastAsia" w:cs="ＭＳ ゴシック" w:hint="eastAsia"/>
          <w:sz w:val="21"/>
          <w:szCs w:val="21"/>
        </w:rPr>
        <w:t>決算書または月毎</w:t>
      </w:r>
      <w:r w:rsidR="001A4B7F" w:rsidRPr="00123FB9">
        <w:rPr>
          <w:rFonts w:asciiTheme="majorEastAsia" w:eastAsiaTheme="majorEastAsia" w:hAnsiTheme="majorEastAsia" w:cs="ＭＳ ゴシック"/>
          <w:sz w:val="21"/>
          <w:szCs w:val="21"/>
        </w:rPr>
        <w:t>の売上実績がわかる</w:t>
      </w:r>
      <w:r w:rsidR="00CC0C62" w:rsidRPr="00123FB9">
        <w:rPr>
          <w:rFonts w:asciiTheme="majorEastAsia" w:eastAsiaTheme="majorEastAsia" w:hAnsiTheme="majorEastAsia" w:cs="ＭＳ ゴシック" w:hint="eastAsia"/>
          <w:sz w:val="21"/>
          <w:szCs w:val="21"/>
        </w:rPr>
        <w:t>資料の金額</w:t>
      </w:r>
    </w:p>
    <w:p w14:paraId="6CE56BE9" w14:textId="076E5725" w:rsidR="00940158" w:rsidRDefault="00940158" w:rsidP="00940158">
      <w:pPr>
        <w:ind w:left="210" w:hangingChars="100" w:hanging="210"/>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○宮城県、福島県に所在する申請者は、一定の要件</w:t>
      </w:r>
      <w:r w:rsidRPr="000A10A4">
        <w:rPr>
          <w:rFonts w:asciiTheme="majorEastAsia" w:eastAsiaTheme="majorEastAsia" w:hAnsiTheme="majorEastAsia" w:cs="ＭＳ ゴシック" w:hint="eastAsia"/>
          <w:sz w:val="21"/>
          <w:szCs w:val="21"/>
        </w:rPr>
        <w:t>を満たす場合に補助金の補助率が定額に引上げ申請を行うことができます。（公募要領Ｐ</w:t>
      </w:r>
      <w:r w:rsidRPr="000A10A4">
        <w:rPr>
          <w:rFonts w:asciiTheme="majorEastAsia" w:eastAsiaTheme="majorEastAsia" w:hAnsiTheme="majorEastAsia" w:cs="ＭＳ ゴシック"/>
          <w:sz w:val="21"/>
          <w:szCs w:val="21"/>
        </w:rPr>
        <w:t>.</w:t>
      </w:r>
      <w:r w:rsidR="001A4B7F" w:rsidRPr="000A10A4">
        <w:rPr>
          <w:rFonts w:asciiTheme="majorEastAsia" w:eastAsiaTheme="majorEastAsia" w:hAnsiTheme="majorEastAsia" w:cs="ＭＳ ゴシック" w:hint="eastAsia"/>
          <w:sz w:val="21"/>
          <w:szCs w:val="21"/>
        </w:rPr>
        <w:t>10</w:t>
      </w:r>
      <w:r w:rsidRPr="00123FB9">
        <w:rPr>
          <w:rFonts w:asciiTheme="majorEastAsia" w:eastAsiaTheme="majorEastAsia" w:hAnsiTheme="majorEastAsia" w:cs="ＭＳ ゴシック"/>
          <w:sz w:val="21"/>
          <w:szCs w:val="21"/>
        </w:rPr>
        <w:t>参照）</w:t>
      </w:r>
    </w:p>
    <w:p w14:paraId="2F11E3F5" w14:textId="0E69105D" w:rsidR="005665EB" w:rsidRDefault="005665EB" w:rsidP="00940158">
      <w:pPr>
        <w:ind w:left="210" w:hangingChars="100" w:hanging="210"/>
        <w:rPr>
          <w:rFonts w:asciiTheme="majorEastAsia" w:eastAsiaTheme="majorEastAsia" w:hAnsiTheme="majorEastAsia" w:cs="ＭＳ ゴシック"/>
          <w:sz w:val="21"/>
          <w:szCs w:val="21"/>
        </w:rPr>
      </w:pPr>
    </w:p>
    <w:sectPr w:rsidR="005665EB" w:rsidSect="00F71F15">
      <w:footerReference w:type="default" r:id="rId8"/>
      <w:pgSz w:w="11910" w:h="16840"/>
      <w:pgMar w:top="1985" w:right="1701" w:bottom="1701" w:left="1701"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7BC4B" w14:textId="77777777" w:rsidR="00AE2C5E" w:rsidRDefault="00AE2C5E">
      <w:r>
        <w:separator/>
      </w:r>
    </w:p>
  </w:endnote>
  <w:endnote w:type="continuationSeparator" w:id="0">
    <w:p w14:paraId="23A339F8" w14:textId="77777777" w:rsidR="00AE2C5E" w:rsidRDefault="00AE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7265427F" w:rsidR="00951CFE" w:rsidRDefault="00951CFE">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00ED" w14:textId="77777777" w:rsidR="00AE2C5E" w:rsidRDefault="00AE2C5E">
      <w:r>
        <w:separator/>
      </w:r>
    </w:p>
  </w:footnote>
  <w:footnote w:type="continuationSeparator" w:id="0">
    <w:p w14:paraId="3A1B0C3A" w14:textId="77777777" w:rsidR="00AE2C5E" w:rsidRDefault="00AE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5"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4"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5"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8"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22"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1"/>
  </w:num>
  <w:num w:numId="2">
    <w:abstractNumId w:val="7"/>
  </w:num>
  <w:num w:numId="3">
    <w:abstractNumId w:val="17"/>
  </w:num>
  <w:num w:numId="4">
    <w:abstractNumId w:val="14"/>
  </w:num>
  <w:num w:numId="5">
    <w:abstractNumId w:val="20"/>
  </w:num>
  <w:num w:numId="6">
    <w:abstractNumId w:val="13"/>
  </w:num>
  <w:num w:numId="7">
    <w:abstractNumId w:val="4"/>
  </w:num>
  <w:num w:numId="8">
    <w:abstractNumId w:val="11"/>
  </w:num>
  <w:num w:numId="9">
    <w:abstractNumId w:val="23"/>
  </w:num>
  <w:num w:numId="10">
    <w:abstractNumId w:val="15"/>
  </w:num>
  <w:num w:numId="11">
    <w:abstractNumId w:val="5"/>
  </w:num>
  <w:num w:numId="12">
    <w:abstractNumId w:val="22"/>
  </w:num>
  <w:num w:numId="13">
    <w:abstractNumId w:val="3"/>
  </w:num>
  <w:num w:numId="14">
    <w:abstractNumId w:val="0"/>
  </w:num>
  <w:num w:numId="15">
    <w:abstractNumId w:val="10"/>
  </w:num>
  <w:num w:numId="16">
    <w:abstractNumId w:val="12"/>
  </w:num>
  <w:num w:numId="17">
    <w:abstractNumId w:val="9"/>
  </w:num>
  <w:num w:numId="18">
    <w:abstractNumId w:val="8"/>
  </w:num>
  <w:num w:numId="19">
    <w:abstractNumId w:val="2"/>
  </w:num>
  <w:num w:numId="20">
    <w:abstractNumId w:val="16"/>
  </w:num>
  <w:num w:numId="21">
    <w:abstractNumId w:val="18"/>
  </w:num>
  <w:num w:numId="22">
    <w:abstractNumId w:val="6"/>
  </w:num>
  <w:num w:numId="23">
    <w:abstractNumId w:val="19"/>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341B"/>
    <w:rsid w:val="00003783"/>
    <w:rsid w:val="00004433"/>
    <w:rsid w:val="0000510E"/>
    <w:rsid w:val="000114A5"/>
    <w:rsid w:val="00012CA0"/>
    <w:rsid w:val="00012E43"/>
    <w:rsid w:val="0001421F"/>
    <w:rsid w:val="00016615"/>
    <w:rsid w:val="000250CE"/>
    <w:rsid w:val="000260CF"/>
    <w:rsid w:val="0002696B"/>
    <w:rsid w:val="00031E07"/>
    <w:rsid w:val="0004068D"/>
    <w:rsid w:val="00041AEA"/>
    <w:rsid w:val="00041ED0"/>
    <w:rsid w:val="00044C04"/>
    <w:rsid w:val="00050D01"/>
    <w:rsid w:val="00053D27"/>
    <w:rsid w:val="00061DEA"/>
    <w:rsid w:val="000643A3"/>
    <w:rsid w:val="00071302"/>
    <w:rsid w:val="00071538"/>
    <w:rsid w:val="00071EA5"/>
    <w:rsid w:val="000721C4"/>
    <w:rsid w:val="00076F2B"/>
    <w:rsid w:val="00077AA3"/>
    <w:rsid w:val="00092037"/>
    <w:rsid w:val="0009515A"/>
    <w:rsid w:val="000A10A4"/>
    <w:rsid w:val="000A4FE9"/>
    <w:rsid w:val="000A7444"/>
    <w:rsid w:val="000A7516"/>
    <w:rsid w:val="000B2189"/>
    <w:rsid w:val="000C0639"/>
    <w:rsid w:val="000C2214"/>
    <w:rsid w:val="000C5C32"/>
    <w:rsid w:val="000C746B"/>
    <w:rsid w:val="000C776C"/>
    <w:rsid w:val="000C79EC"/>
    <w:rsid w:val="000D65B1"/>
    <w:rsid w:val="000E0182"/>
    <w:rsid w:val="000E33E9"/>
    <w:rsid w:val="000E360E"/>
    <w:rsid w:val="000E7598"/>
    <w:rsid w:val="000F2255"/>
    <w:rsid w:val="000F5828"/>
    <w:rsid w:val="000F633D"/>
    <w:rsid w:val="000F710E"/>
    <w:rsid w:val="000F7986"/>
    <w:rsid w:val="0010562E"/>
    <w:rsid w:val="00116963"/>
    <w:rsid w:val="00120341"/>
    <w:rsid w:val="0012068A"/>
    <w:rsid w:val="00123330"/>
    <w:rsid w:val="001236CE"/>
    <w:rsid w:val="00123FB9"/>
    <w:rsid w:val="001255D0"/>
    <w:rsid w:val="001319B4"/>
    <w:rsid w:val="00137F50"/>
    <w:rsid w:val="00140453"/>
    <w:rsid w:val="001446AD"/>
    <w:rsid w:val="0014766F"/>
    <w:rsid w:val="00152ABB"/>
    <w:rsid w:val="0015439C"/>
    <w:rsid w:val="0015715F"/>
    <w:rsid w:val="00157E59"/>
    <w:rsid w:val="0016066B"/>
    <w:rsid w:val="00162C30"/>
    <w:rsid w:val="001656EB"/>
    <w:rsid w:val="001661CD"/>
    <w:rsid w:val="00166D5B"/>
    <w:rsid w:val="00167AF5"/>
    <w:rsid w:val="001737DC"/>
    <w:rsid w:val="00185AA4"/>
    <w:rsid w:val="00186894"/>
    <w:rsid w:val="00191668"/>
    <w:rsid w:val="00194AC3"/>
    <w:rsid w:val="00197C0C"/>
    <w:rsid w:val="001A133F"/>
    <w:rsid w:val="001A4216"/>
    <w:rsid w:val="001A4B7F"/>
    <w:rsid w:val="001A68E7"/>
    <w:rsid w:val="001A763B"/>
    <w:rsid w:val="001B024B"/>
    <w:rsid w:val="001B3211"/>
    <w:rsid w:val="001B55B4"/>
    <w:rsid w:val="001B640D"/>
    <w:rsid w:val="001B6D48"/>
    <w:rsid w:val="001C0C26"/>
    <w:rsid w:val="001C190C"/>
    <w:rsid w:val="001C1E5A"/>
    <w:rsid w:val="001C58E6"/>
    <w:rsid w:val="001C7DED"/>
    <w:rsid w:val="001D694F"/>
    <w:rsid w:val="001D753C"/>
    <w:rsid w:val="001E1CA8"/>
    <w:rsid w:val="001E46B0"/>
    <w:rsid w:val="001E4C62"/>
    <w:rsid w:val="001E5932"/>
    <w:rsid w:val="001E5DAF"/>
    <w:rsid w:val="001F0411"/>
    <w:rsid w:val="001F0FC7"/>
    <w:rsid w:val="001F1491"/>
    <w:rsid w:val="001F5510"/>
    <w:rsid w:val="001F5534"/>
    <w:rsid w:val="001F6169"/>
    <w:rsid w:val="001F677F"/>
    <w:rsid w:val="00204D06"/>
    <w:rsid w:val="002073FD"/>
    <w:rsid w:val="00212B29"/>
    <w:rsid w:val="00220EC8"/>
    <w:rsid w:val="00221370"/>
    <w:rsid w:val="0023185B"/>
    <w:rsid w:val="0024221C"/>
    <w:rsid w:val="00245691"/>
    <w:rsid w:val="002505EE"/>
    <w:rsid w:val="00251C81"/>
    <w:rsid w:val="00253F5B"/>
    <w:rsid w:val="002542CB"/>
    <w:rsid w:val="0025771F"/>
    <w:rsid w:val="002630BF"/>
    <w:rsid w:val="002651C1"/>
    <w:rsid w:val="002669C2"/>
    <w:rsid w:val="00271A33"/>
    <w:rsid w:val="00275CBB"/>
    <w:rsid w:val="00276D57"/>
    <w:rsid w:val="002816B7"/>
    <w:rsid w:val="00281F08"/>
    <w:rsid w:val="00283506"/>
    <w:rsid w:val="002977B9"/>
    <w:rsid w:val="002A656E"/>
    <w:rsid w:val="002A740A"/>
    <w:rsid w:val="002B76B2"/>
    <w:rsid w:val="002C4CD2"/>
    <w:rsid w:val="002C6F51"/>
    <w:rsid w:val="002D05DA"/>
    <w:rsid w:val="002D16B6"/>
    <w:rsid w:val="002D3C67"/>
    <w:rsid w:val="002D6073"/>
    <w:rsid w:val="002E2420"/>
    <w:rsid w:val="002E48C2"/>
    <w:rsid w:val="002E6536"/>
    <w:rsid w:val="002F540E"/>
    <w:rsid w:val="00301207"/>
    <w:rsid w:val="00303F37"/>
    <w:rsid w:val="003047DC"/>
    <w:rsid w:val="00304D23"/>
    <w:rsid w:val="00305272"/>
    <w:rsid w:val="00307621"/>
    <w:rsid w:val="00321272"/>
    <w:rsid w:val="00322DDE"/>
    <w:rsid w:val="003243A8"/>
    <w:rsid w:val="003269DF"/>
    <w:rsid w:val="00340F9C"/>
    <w:rsid w:val="00341AE3"/>
    <w:rsid w:val="00345217"/>
    <w:rsid w:val="00347FF1"/>
    <w:rsid w:val="00352A72"/>
    <w:rsid w:val="00353B3A"/>
    <w:rsid w:val="0035555B"/>
    <w:rsid w:val="003629B3"/>
    <w:rsid w:val="00371F02"/>
    <w:rsid w:val="00372ADB"/>
    <w:rsid w:val="00376F45"/>
    <w:rsid w:val="00377A27"/>
    <w:rsid w:val="003819FC"/>
    <w:rsid w:val="00382833"/>
    <w:rsid w:val="00385F7A"/>
    <w:rsid w:val="00386720"/>
    <w:rsid w:val="003905D8"/>
    <w:rsid w:val="00393118"/>
    <w:rsid w:val="00394117"/>
    <w:rsid w:val="00395E26"/>
    <w:rsid w:val="00397A9A"/>
    <w:rsid w:val="003A07A8"/>
    <w:rsid w:val="003B05B9"/>
    <w:rsid w:val="003C40B1"/>
    <w:rsid w:val="003C5BB4"/>
    <w:rsid w:val="003C6E18"/>
    <w:rsid w:val="003D3846"/>
    <w:rsid w:val="003E0045"/>
    <w:rsid w:val="003E0341"/>
    <w:rsid w:val="003E404B"/>
    <w:rsid w:val="003E4B4F"/>
    <w:rsid w:val="003E7AA7"/>
    <w:rsid w:val="003F49B6"/>
    <w:rsid w:val="003F4A43"/>
    <w:rsid w:val="003F66E2"/>
    <w:rsid w:val="003F7790"/>
    <w:rsid w:val="0040275E"/>
    <w:rsid w:val="004054C7"/>
    <w:rsid w:val="00414179"/>
    <w:rsid w:val="00421BF6"/>
    <w:rsid w:val="00422568"/>
    <w:rsid w:val="00424824"/>
    <w:rsid w:val="004248F9"/>
    <w:rsid w:val="00424E39"/>
    <w:rsid w:val="00433D7B"/>
    <w:rsid w:val="00440B15"/>
    <w:rsid w:val="00441E69"/>
    <w:rsid w:val="00444CC8"/>
    <w:rsid w:val="00450907"/>
    <w:rsid w:val="004536E9"/>
    <w:rsid w:val="00454199"/>
    <w:rsid w:val="0046208D"/>
    <w:rsid w:val="0046360C"/>
    <w:rsid w:val="00475563"/>
    <w:rsid w:val="004773E5"/>
    <w:rsid w:val="00477E79"/>
    <w:rsid w:val="00481069"/>
    <w:rsid w:val="004813FF"/>
    <w:rsid w:val="004845F4"/>
    <w:rsid w:val="004901F7"/>
    <w:rsid w:val="00491445"/>
    <w:rsid w:val="00492E51"/>
    <w:rsid w:val="004944EB"/>
    <w:rsid w:val="00494E6B"/>
    <w:rsid w:val="00497E42"/>
    <w:rsid w:val="004A3680"/>
    <w:rsid w:val="004B10C4"/>
    <w:rsid w:val="004B2098"/>
    <w:rsid w:val="004B5ED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E7338"/>
    <w:rsid w:val="004F031B"/>
    <w:rsid w:val="004F27AB"/>
    <w:rsid w:val="004F36F8"/>
    <w:rsid w:val="004F6B27"/>
    <w:rsid w:val="004F6C11"/>
    <w:rsid w:val="00502659"/>
    <w:rsid w:val="005039CF"/>
    <w:rsid w:val="0050772D"/>
    <w:rsid w:val="00513045"/>
    <w:rsid w:val="00515085"/>
    <w:rsid w:val="005155C4"/>
    <w:rsid w:val="00525773"/>
    <w:rsid w:val="00526F16"/>
    <w:rsid w:val="00537EBB"/>
    <w:rsid w:val="00537F00"/>
    <w:rsid w:val="00540B3B"/>
    <w:rsid w:val="00540BE8"/>
    <w:rsid w:val="00540E30"/>
    <w:rsid w:val="00542BAE"/>
    <w:rsid w:val="00547C0B"/>
    <w:rsid w:val="005501B9"/>
    <w:rsid w:val="0055246F"/>
    <w:rsid w:val="00552B60"/>
    <w:rsid w:val="00554B0B"/>
    <w:rsid w:val="005606A9"/>
    <w:rsid w:val="005623CC"/>
    <w:rsid w:val="00563901"/>
    <w:rsid w:val="005665EB"/>
    <w:rsid w:val="0056799A"/>
    <w:rsid w:val="00570105"/>
    <w:rsid w:val="00581E7C"/>
    <w:rsid w:val="00581EED"/>
    <w:rsid w:val="00581F60"/>
    <w:rsid w:val="005828AE"/>
    <w:rsid w:val="00584C8B"/>
    <w:rsid w:val="00585A1C"/>
    <w:rsid w:val="005908C0"/>
    <w:rsid w:val="00595A3A"/>
    <w:rsid w:val="005964AE"/>
    <w:rsid w:val="005969A5"/>
    <w:rsid w:val="005A294F"/>
    <w:rsid w:val="005A40D8"/>
    <w:rsid w:val="005A6E8E"/>
    <w:rsid w:val="005B0A0B"/>
    <w:rsid w:val="005B144F"/>
    <w:rsid w:val="005B36EB"/>
    <w:rsid w:val="005B78D4"/>
    <w:rsid w:val="005C0863"/>
    <w:rsid w:val="005C43BD"/>
    <w:rsid w:val="005C4698"/>
    <w:rsid w:val="005C626D"/>
    <w:rsid w:val="005D15BB"/>
    <w:rsid w:val="005D53C0"/>
    <w:rsid w:val="005D6085"/>
    <w:rsid w:val="005E1B61"/>
    <w:rsid w:val="005E1CC0"/>
    <w:rsid w:val="005E2511"/>
    <w:rsid w:val="005E2F95"/>
    <w:rsid w:val="005E33C0"/>
    <w:rsid w:val="005E42D9"/>
    <w:rsid w:val="005E6075"/>
    <w:rsid w:val="005E732E"/>
    <w:rsid w:val="005F0CCB"/>
    <w:rsid w:val="005F1399"/>
    <w:rsid w:val="005F23C3"/>
    <w:rsid w:val="00603338"/>
    <w:rsid w:val="00605978"/>
    <w:rsid w:val="00606271"/>
    <w:rsid w:val="0061330A"/>
    <w:rsid w:val="00624E4D"/>
    <w:rsid w:val="00625B67"/>
    <w:rsid w:val="006269BE"/>
    <w:rsid w:val="0063418D"/>
    <w:rsid w:val="006366EE"/>
    <w:rsid w:val="00641D79"/>
    <w:rsid w:val="00653ED0"/>
    <w:rsid w:val="00657716"/>
    <w:rsid w:val="0066089B"/>
    <w:rsid w:val="006632F7"/>
    <w:rsid w:val="00665277"/>
    <w:rsid w:val="00666EFA"/>
    <w:rsid w:val="00675C40"/>
    <w:rsid w:val="00675F18"/>
    <w:rsid w:val="00681B55"/>
    <w:rsid w:val="00683D28"/>
    <w:rsid w:val="00683E1B"/>
    <w:rsid w:val="00687BE7"/>
    <w:rsid w:val="006948D8"/>
    <w:rsid w:val="00695872"/>
    <w:rsid w:val="0069722A"/>
    <w:rsid w:val="00697D35"/>
    <w:rsid w:val="006A06C1"/>
    <w:rsid w:val="006A19C2"/>
    <w:rsid w:val="006A328E"/>
    <w:rsid w:val="006A6880"/>
    <w:rsid w:val="006A78CA"/>
    <w:rsid w:val="006A7F2A"/>
    <w:rsid w:val="006B57FF"/>
    <w:rsid w:val="006C0DBC"/>
    <w:rsid w:val="006C2AD4"/>
    <w:rsid w:val="006D275F"/>
    <w:rsid w:val="006E21CF"/>
    <w:rsid w:val="006E30B7"/>
    <w:rsid w:val="006E36CD"/>
    <w:rsid w:val="006F01DB"/>
    <w:rsid w:val="006F533B"/>
    <w:rsid w:val="006F55C4"/>
    <w:rsid w:val="007013CE"/>
    <w:rsid w:val="00702676"/>
    <w:rsid w:val="007029A8"/>
    <w:rsid w:val="007036B3"/>
    <w:rsid w:val="0071088C"/>
    <w:rsid w:val="007132B2"/>
    <w:rsid w:val="007151E4"/>
    <w:rsid w:val="0071692E"/>
    <w:rsid w:val="00717193"/>
    <w:rsid w:val="007172A6"/>
    <w:rsid w:val="00721A8B"/>
    <w:rsid w:val="00721D84"/>
    <w:rsid w:val="00724667"/>
    <w:rsid w:val="00730637"/>
    <w:rsid w:val="00741919"/>
    <w:rsid w:val="00743FA5"/>
    <w:rsid w:val="00744005"/>
    <w:rsid w:val="00744603"/>
    <w:rsid w:val="007448DF"/>
    <w:rsid w:val="00745754"/>
    <w:rsid w:val="00746787"/>
    <w:rsid w:val="00752B9F"/>
    <w:rsid w:val="00760309"/>
    <w:rsid w:val="0077046A"/>
    <w:rsid w:val="00772236"/>
    <w:rsid w:val="00773A11"/>
    <w:rsid w:val="00775C6D"/>
    <w:rsid w:val="0078096A"/>
    <w:rsid w:val="00780F82"/>
    <w:rsid w:val="007838FC"/>
    <w:rsid w:val="00786A26"/>
    <w:rsid w:val="00790D33"/>
    <w:rsid w:val="00792400"/>
    <w:rsid w:val="007A1248"/>
    <w:rsid w:val="007B098E"/>
    <w:rsid w:val="007B3AE5"/>
    <w:rsid w:val="007C291F"/>
    <w:rsid w:val="007C2EE0"/>
    <w:rsid w:val="007C30E5"/>
    <w:rsid w:val="007C60C7"/>
    <w:rsid w:val="007C6455"/>
    <w:rsid w:val="007C6494"/>
    <w:rsid w:val="007D12D6"/>
    <w:rsid w:val="007D550E"/>
    <w:rsid w:val="007E01BB"/>
    <w:rsid w:val="007F1D36"/>
    <w:rsid w:val="007F7D99"/>
    <w:rsid w:val="00801720"/>
    <w:rsid w:val="00802A3F"/>
    <w:rsid w:val="008033E0"/>
    <w:rsid w:val="008107B8"/>
    <w:rsid w:val="00810E66"/>
    <w:rsid w:val="008149A3"/>
    <w:rsid w:val="00817B8C"/>
    <w:rsid w:val="00817CB3"/>
    <w:rsid w:val="00820ADF"/>
    <w:rsid w:val="00822BF1"/>
    <w:rsid w:val="00827EC5"/>
    <w:rsid w:val="00832FA2"/>
    <w:rsid w:val="00835527"/>
    <w:rsid w:val="008372BB"/>
    <w:rsid w:val="0083751E"/>
    <w:rsid w:val="00841CF9"/>
    <w:rsid w:val="00861A7D"/>
    <w:rsid w:val="00870F0E"/>
    <w:rsid w:val="00872C0F"/>
    <w:rsid w:val="00873757"/>
    <w:rsid w:val="0087523A"/>
    <w:rsid w:val="00875D96"/>
    <w:rsid w:val="00876E7F"/>
    <w:rsid w:val="00880257"/>
    <w:rsid w:val="00881B2E"/>
    <w:rsid w:val="0088770C"/>
    <w:rsid w:val="0089610A"/>
    <w:rsid w:val="008A201E"/>
    <w:rsid w:val="008A2D58"/>
    <w:rsid w:val="008A36BE"/>
    <w:rsid w:val="008A4B59"/>
    <w:rsid w:val="008B110B"/>
    <w:rsid w:val="008C1AD4"/>
    <w:rsid w:val="008C3EBE"/>
    <w:rsid w:val="008D4D68"/>
    <w:rsid w:val="008E1117"/>
    <w:rsid w:val="008E61B2"/>
    <w:rsid w:val="008E650E"/>
    <w:rsid w:val="009006EE"/>
    <w:rsid w:val="009006F0"/>
    <w:rsid w:val="009038F1"/>
    <w:rsid w:val="00912964"/>
    <w:rsid w:val="009148AA"/>
    <w:rsid w:val="00917DC4"/>
    <w:rsid w:val="00925FBC"/>
    <w:rsid w:val="00932968"/>
    <w:rsid w:val="0093593D"/>
    <w:rsid w:val="00935D45"/>
    <w:rsid w:val="00937422"/>
    <w:rsid w:val="00940158"/>
    <w:rsid w:val="00951CFE"/>
    <w:rsid w:val="00956291"/>
    <w:rsid w:val="00956D8F"/>
    <w:rsid w:val="00964F05"/>
    <w:rsid w:val="00966CB2"/>
    <w:rsid w:val="00967B8D"/>
    <w:rsid w:val="00967CD9"/>
    <w:rsid w:val="009768DC"/>
    <w:rsid w:val="009816A4"/>
    <w:rsid w:val="009818DA"/>
    <w:rsid w:val="00982783"/>
    <w:rsid w:val="00986ABD"/>
    <w:rsid w:val="00987270"/>
    <w:rsid w:val="0099114D"/>
    <w:rsid w:val="009912E0"/>
    <w:rsid w:val="00993228"/>
    <w:rsid w:val="0099697C"/>
    <w:rsid w:val="00996A91"/>
    <w:rsid w:val="0099764A"/>
    <w:rsid w:val="00997B4E"/>
    <w:rsid w:val="009A03B2"/>
    <w:rsid w:val="009A03B9"/>
    <w:rsid w:val="009A0B7A"/>
    <w:rsid w:val="009A6AAC"/>
    <w:rsid w:val="009B3DD1"/>
    <w:rsid w:val="009B49E0"/>
    <w:rsid w:val="009C3169"/>
    <w:rsid w:val="009C3DF0"/>
    <w:rsid w:val="009C6139"/>
    <w:rsid w:val="009D076B"/>
    <w:rsid w:val="009D33AA"/>
    <w:rsid w:val="009D65A6"/>
    <w:rsid w:val="009E6AD8"/>
    <w:rsid w:val="009F010A"/>
    <w:rsid w:val="009F048A"/>
    <w:rsid w:val="009F369A"/>
    <w:rsid w:val="009F558A"/>
    <w:rsid w:val="00A051C0"/>
    <w:rsid w:val="00A07F25"/>
    <w:rsid w:val="00A10F42"/>
    <w:rsid w:val="00A122E7"/>
    <w:rsid w:val="00A12DB6"/>
    <w:rsid w:val="00A13939"/>
    <w:rsid w:val="00A14201"/>
    <w:rsid w:val="00A14C3E"/>
    <w:rsid w:val="00A151E3"/>
    <w:rsid w:val="00A1725C"/>
    <w:rsid w:val="00A2425F"/>
    <w:rsid w:val="00A27A82"/>
    <w:rsid w:val="00A4155F"/>
    <w:rsid w:val="00A42C72"/>
    <w:rsid w:val="00A43703"/>
    <w:rsid w:val="00A44BE5"/>
    <w:rsid w:val="00A4519A"/>
    <w:rsid w:val="00A46721"/>
    <w:rsid w:val="00A47C40"/>
    <w:rsid w:val="00A53545"/>
    <w:rsid w:val="00A55802"/>
    <w:rsid w:val="00A572E8"/>
    <w:rsid w:val="00A61008"/>
    <w:rsid w:val="00A621F6"/>
    <w:rsid w:val="00A662FE"/>
    <w:rsid w:val="00A74887"/>
    <w:rsid w:val="00A74CAF"/>
    <w:rsid w:val="00A75B2B"/>
    <w:rsid w:val="00A91A6C"/>
    <w:rsid w:val="00A91CF9"/>
    <w:rsid w:val="00A93A06"/>
    <w:rsid w:val="00A97851"/>
    <w:rsid w:val="00AA0D95"/>
    <w:rsid w:val="00AA16EE"/>
    <w:rsid w:val="00AA3B79"/>
    <w:rsid w:val="00AB08CA"/>
    <w:rsid w:val="00AB4DE1"/>
    <w:rsid w:val="00AC1413"/>
    <w:rsid w:val="00AC592C"/>
    <w:rsid w:val="00AC5FB0"/>
    <w:rsid w:val="00AC6674"/>
    <w:rsid w:val="00AC6BB6"/>
    <w:rsid w:val="00AD16C7"/>
    <w:rsid w:val="00AD206D"/>
    <w:rsid w:val="00AD7B67"/>
    <w:rsid w:val="00AE2C5E"/>
    <w:rsid w:val="00AF68B9"/>
    <w:rsid w:val="00AF68C5"/>
    <w:rsid w:val="00B0280A"/>
    <w:rsid w:val="00B02E1F"/>
    <w:rsid w:val="00B032EE"/>
    <w:rsid w:val="00B03B47"/>
    <w:rsid w:val="00B03D22"/>
    <w:rsid w:val="00B04062"/>
    <w:rsid w:val="00B14ACB"/>
    <w:rsid w:val="00B1797C"/>
    <w:rsid w:val="00B249D9"/>
    <w:rsid w:val="00B24D83"/>
    <w:rsid w:val="00B3482B"/>
    <w:rsid w:val="00B3535A"/>
    <w:rsid w:val="00B358A7"/>
    <w:rsid w:val="00B35CF9"/>
    <w:rsid w:val="00B45627"/>
    <w:rsid w:val="00B466A7"/>
    <w:rsid w:val="00B4792A"/>
    <w:rsid w:val="00B537B9"/>
    <w:rsid w:val="00B63E34"/>
    <w:rsid w:val="00B75A68"/>
    <w:rsid w:val="00B823D9"/>
    <w:rsid w:val="00B86569"/>
    <w:rsid w:val="00B87A49"/>
    <w:rsid w:val="00B93AED"/>
    <w:rsid w:val="00B95609"/>
    <w:rsid w:val="00B969A5"/>
    <w:rsid w:val="00B97483"/>
    <w:rsid w:val="00BB010B"/>
    <w:rsid w:val="00BB09D1"/>
    <w:rsid w:val="00BB23E9"/>
    <w:rsid w:val="00BB2D42"/>
    <w:rsid w:val="00BB4F59"/>
    <w:rsid w:val="00BB5B02"/>
    <w:rsid w:val="00BB7A85"/>
    <w:rsid w:val="00BC2322"/>
    <w:rsid w:val="00BC50A9"/>
    <w:rsid w:val="00BC6624"/>
    <w:rsid w:val="00BC7C00"/>
    <w:rsid w:val="00BD2A26"/>
    <w:rsid w:val="00BD4FA2"/>
    <w:rsid w:val="00BD53AD"/>
    <w:rsid w:val="00BD6D07"/>
    <w:rsid w:val="00BD764B"/>
    <w:rsid w:val="00BE0046"/>
    <w:rsid w:val="00BE0DCC"/>
    <w:rsid w:val="00BE432B"/>
    <w:rsid w:val="00BF370B"/>
    <w:rsid w:val="00C041C1"/>
    <w:rsid w:val="00C0421B"/>
    <w:rsid w:val="00C048EA"/>
    <w:rsid w:val="00C061CD"/>
    <w:rsid w:val="00C07235"/>
    <w:rsid w:val="00C12DBA"/>
    <w:rsid w:val="00C208C6"/>
    <w:rsid w:val="00C2284C"/>
    <w:rsid w:val="00C252B9"/>
    <w:rsid w:val="00C25C8B"/>
    <w:rsid w:val="00C26847"/>
    <w:rsid w:val="00C27012"/>
    <w:rsid w:val="00C30489"/>
    <w:rsid w:val="00C31E7C"/>
    <w:rsid w:val="00C3207B"/>
    <w:rsid w:val="00C34073"/>
    <w:rsid w:val="00C36837"/>
    <w:rsid w:val="00C374AC"/>
    <w:rsid w:val="00C425A5"/>
    <w:rsid w:val="00C45A85"/>
    <w:rsid w:val="00C537DD"/>
    <w:rsid w:val="00C5604D"/>
    <w:rsid w:val="00C6088B"/>
    <w:rsid w:val="00C73CD0"/>
    <w:rsid w:val="00C74EBB"/>
    <w:rsid w:val="00C75CD4"/>
    <w:rsid w:val="00C76216"/>
    <w:rsid w:val="00C774AC"/>
    <w:rsid w:val="00C80B79"/>
    <w:rsid w:val="00C81594"/>
    <w:rsid w:val="00C832AF"/>
    <w:rsid w:val="00C83DA8"/>
    <w:rsid w:val="00C91AE6"/>
    <w:rsid w:val="00C97B1B"/>
    <w:rsid w:val="00CA04A5"/>
    <w:rsid w:val="00CA433A"/>
    <w:rsid w:val="00CA5A80"/>
    <w:rsid w:val="00CA5FBE"/>
    <w:rsid w:val="00CA7310"/>
    <w:rsid w:val="00CB68A3"/>
    <w:rsid w:val="00CB69FF"/>
    <w:rsid w:val="00CC077E"/>
    <w:rsid w:val="00CC0C62"/>
    <w:rsid w:val="00CC6F27"/>
    <w:rsid w:val="00CC79FB"/>
    <w:rsid w:val="00CD02E2"/>
    <w:rsid w:val="00CD284A"/>
    <w:rsid w:val="00CD38BF"/>
    <w:rsid w:val="00CD3C65"/>
    <w:rsid w:val="00CD4211"/>
    <w:rsid w:val="00CD451B"/>
    <w:rsid w:val="00CD572D"/>
    <w:rsid w:val="00CD59AF"/>
    <w:rsid w:val="00CD6E4B"/>
    <w:rsid w:val="00CE07E0"/>
    <w:rsid w:val="00CF2EA7"/>
    <w:rsid w:val="00CF47A8"/>
    <w:rsid w:val="00CF5BA1"/>
    <w:rsid w:val="00D02835"/>
    <w:rsid w:val="00D06235"/>
    <w:rsid w:val="00D11CEF"/>
    <w:rsid w:val="00D1525E"/>
    <w:rsid w:val="00D15E0C"/>
    <w:rsid w:val="00D15E3F"/>
    <w:rsid w:val="00D17011"/>
    <w:rsid w:val="00D17CEF"/>
    <w:rsid w:val="00D17E06"/>
    <w:rsid w:val="00D20037"/>
    <w:rsid w:val="00D233D7"/>
    <w:rsid w:val="00D256C9"/>
    <w:rsid w:val="00D30F9A"/>
    <w:rsid w:val="00D33A1E"/>
    <w:rsid w:val="00D429CC"/>
    <w:rsid w:val="00D51CE6"/>
    <w:rsid w:val="00D55442"/>
    <w:rsid w:val="00D56A92"/>
    <w:rsid w:val="00D56CAC"/>
    <w:rsid w:val="00D61252"/>
    <w:rsid w:val="00D627EA"/>
    <w:rsid w:val="00D62A7B"/>
    <w:rsid w:val="00D652B6"/>
    <w:rsid w:val="00D714C7"/>
    <w:rsid w:val="00D72621"/>
    <w:rsid w:val="00D73D4E"/>
    <w:rsid w:val="00D74C8D"/>
    <w:rsid w:val="00D805B2"/>
    <w:rsid w:val="00D816C8"/>
    <w:rsid w:val="00D82A4F"/>
    <w:rsid w:val="00D82D85"/>
    <w:rsid w:val="00D83EBB"/>
    <w:rsid w:val="00D86D36"/>
    <w:rsid w:val="00D90985"/>
    <w:rsid w:val="00D92352"/>
    <w:rsid w:val="00D92690"/>
    <w:rsid w:val="00DA1219"/>
    <w:rsid w:val="00DB0BDE"/>
    <w:rsid w:val="00DB100B"/>
    <w:rsid w:val="00DB44BA"/>
    <w:rsid w:val="00DB5583"/>
    <w:rsid w:val="00DB7B38"/>
    <w:rsid w:val="00DC00B7"/>
    <w:rsid w:val="00DC0ED9"/>
    <w:rsid w:val="00DC4638"/>
    <w:rsid w:val="00DC4DF2"/>
    <w:rsid w:val="00DD133E"/>
    <w:rsid w:val="00DD6651"/>
    <w:rsid w:val="00DD7A9F"/>
    <w:rsid w:val="00DE3EFC"/>
    <w:rsid w:val="00DE41A5"/>
    <w:rsid w:val="00DE41FD"/>
    <w:rsid w:val="00DE4AAC"/>
    <w:rsid w:val="00DE6766"/>
    <w:rsid w:val="00DF03F5"/>
    <w:rsid w:val="00DF1788"/>
    <w:rsid w:val="00DF311C"/>
    <w:rsid w:val="00E02D17"/>
    <w:rsid w:val="00E04077"/>
    <w:rsid w:val="00E07E72"/>
    <w:rsid w:val="00E11383"/>
    <w:rsid w:val="00E21FFE"/>
    <w:rsid w:val="00E4123C"/>
    <w:rsid w:val="00E419F3"/>
    <w:rsid w:val="00E478BC"/>
    <w:rsid w:val="00E52BBA"/>
    <w:rsid w:val="00E542EC"/>
    <w:rsid w:val="00E60F28"/>
    <w:rsid w:val="00E61DC2"/>
    <w:rsid w:val="00E6228A"/>
    <w:rsid w:val="00E66E6A"/>
    <w:rsid w:val="00E71078"/>
    <w:rsid w:val="00E71B90"/>
    <w:rsid w:val="00E73BB4"/>
    <w:rsid w:val="00E86BB7"/>
    <w:rsid w:val="00E87E56"/>
    <w:rsid w:val="00E930D4"/>
    <w:rsid w:val="00E9752D"/>
    <w:rsid w:val="00E97C8A"/>
    <w:rsid w:val="00EB11B2"/>
    <w:rsid w:val="00EB42F9"/>
    <w:rsid w:val="00EC2FE7"/>
    <w:rsid w:val="00EC3149"/>
    <w:rsid w:val="00EC51E6"/>
    <w:rsid w:val="00ED08ED"/>
    <w:rsid w:val="00ED3A51"/>
    <w:rsid w:val="00ED5522"/>
    <w:rsid w:val="00EE1EEB"/>
    <w:rsid w:val="00EF3751"/>
    <w:rsid w:val="00EF4FE6"/>
    <w:rsid w:val="00EF5292"/>
    <w:rsid w:val="00F00763"/>
    <w:rsid w:val="00F05376"/>
    <w:rsid w:val="00F060A4"/>
    <w:rsid w:val="00F06CFE"/>
    <w:rsid w:val="00F1186E"/>
    <w:rsid w:val="00F170F7"/>
    <w:rsid w:val="00F20AD0"/>
    <w:rsid w:val="00F22DA2"/>
    <w:rsid w:val="00F2460A"/>
    <w:rsid w:val="00F24A05"/>
    <w:rsid w:val="00F31F20"/>
    <w:rsid w:val="00F34354"/>
    <w:rsid w:val="00F4071E"/>
    <w:rsid w:val="00F47E3C"/>
    <w:rsid w:val="00F52587"/>
    <w:rsid w:val="00F534E3"/>
    <w:rsid w:val="00F5557D"/>
    <w:rsid w:val="00F55712"/>
    <w:rsid w:val="00F55D74"/>
    <w:rsid w:val="00F57B48"/>
    <w:rsid w:val="00F6005D"/>
    <w:rsid w:val="00F61D95"/>
    <w:rsid w:val="00F670E1"/>
    <w:rsid w:val="00F71917"/>
    <w:rsid w:val="00F71F15"/>
    <w:rsid w:val="00F72EE9"/>
    <w:rsid w:val="00F7645C"/>
    <w:rsid w:val="00F76815"/>
    <w:rsid w:val="00F8047C"/>
    <w:rsid w:val="00F847FA"/>
    <w:rsid w:val="00F85EBE"/>
    <w:rsid w:val="00F875F3"/>
    <w:rsid w:val="00F92662"/>
    <w:rsid w:val="00F9501E"/>
    <w:rsid w:val="00F972FD"/>
    <w:rsid w:val="00FA279F"/>
    <w:rsid w:val="00FA79D8"/>
    <w:rsid w:val="00FB2B43"/>
    <w:rsid w:val="00FB2E6A"/>
    <w:rsid w:val="00FB375D"/>
    <w:rsid w:val="00FB5E49"/>
    <w:rsid w:val="00FB797C"/>
    <w:rsid w:val="00FC0CF9"/>
    <w:rsid w:val="00FC7071"/>
    <w:rsid w:val="00FD0CCB"/>
    <w:rsid w:val="00FD16E2"/>
    <w:rsid w:val="00FD22F4"/>
    <w:rsid w:val="00FD47BB"/>
    <w:rsid w:val="00FD57E1"/>
    <w:rsid w:val="00FD6785"/>
    <w:rsid w:val="00FD7431"/>
    <w:rsid w:val="00FE2A43"/>
    <w:rsid w:val="00FE4B3A"/>
    <w:rsid w:val="00FE683C"/>
    <w:rsid w:val="00FF0492"/>
    <w:rsid w:val="00FF3C1E"/>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 w:type="character" w:styleId="afd">
    <w:name w:val="FollowedHyperlink"/>
    <w:basedOn w:val="a0"/>
    <w:uiPriority w:val="99"/>
    <w:semiHidden/>
    <w:unhideWhenUsed/>
    <w:rsid w:val="002B76B2"/>
    <w:rPr>
      <w:color w:val="800080" w:themeColor="followedHyperlink"/>
      <w:u w:val="single"/>
    </w:rPr>
  </w:style>
  <w:style w:type="paragraph" w:styleId="afe">
    <w:name w:val="Plain Text"/>
    <w:basedOn w:val="a"/>
    <w:link w:val="aff"/>
    <w:uiPriority w:val="99"/>
    <w:semiHidden/>
    <w:unhideWhenUsed/>
    <w:rsid w:val="007C60C7"/>
    <w:rPr>
      <w:rFonts w:asciiTheme="minorEastAsia" w:eastAsiaTheme="minorEastAsia" w:hAnsi="Courier New" w:cs="Courier New"/>
    </w:rPr>
  </w:style>
  <w:style w:type="character" w:customStyle="1" w:styleId="aff">
    <w:name w:val="書式なし (文字)"/>
    <w:basedOn w:val="a0"/>
    <w:link w:val="afe"/>
    <w:uiPriority w:val="99"/>
    <w:semiHidden/>
    <w:rsid w:val="007C60C7"/>
    <w:rPr>
      <w:rFonts w:asciiTheme="minorEastAsia" w:hAnsi="Courier New" w:cs="Courier New"/>
      <w:lang w:val="ja-JP" w:eastAsia="ja-JP" w:bidi="ja-JP"/>
    </w:rPr>
  </w:style>
  <w:style w:type="table" w:customStyle="1" w:styleId="61">
    <w:name w:val="表 (格子)61"/>
    <w:basedOn w:val="a1"/>
    <w:next w:val="a8"/>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1572-40DB-4409-9F62-BFA129C5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秀行</dc:creator>
  <cp:lastModifiedBy>篠原 崇</cp:lastModifiedBy>
  <cp:revision>3</cp:revision>
  <cp:lastPrinted>2020-04-01T09:04:00Z</cp:lastPrinted>
  <dcterms:created xsi:type="dcterms:W3CDTF">2020-04-02T14:00:00Z</dcterms:created>
  <dcterms:modified xsi:type="dcterms:W3CDTF">2020-04-02T14:02:00Z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